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0A1C2" w14:textId="77777777" w:rsidR="00C224A9" w:rsidRDefault="00C224A9" w:rsidP="00C224A9">
      <w:pPr>
        <w:spacing w:after="435" w:line="256" w:lineRule="auto"/>
        <w:ind w:left="55" w:firstLine="0"/>
        <w:jc w:val="left"/>
        <w:rPr>
          <w:b/>
          <w:bCs/>
          <w:sz w:val="28"/>
        </w:rPr>
      </w:pPr>
    </w:p>
    <w:p w14:paraId="630BA45D" w14:textId="72AD8267" w:rsidR="00C224A9" w:rsidRPr="00C224A9" w:rsidRDefault="00C224A9" w:rsidP="00C224A9">
      <w:pPr>
        <w:spacing w:after="435" w:line="256" w:lineRule="auto"/>
        <w:ind w:left="55" w:firstLine="0"/>
        <w:jc w:val="left"/>
        <w:rPr>
          <w:b/>
          <w:bCs/>
        </w:rPr>
      </w:pPr>
      <w:r w:rsidRPr="00C224A9">
        <w:rPr>
          <w:b/>
          <w:bCs/>
          <w:sz w:val="28"/>
        </w:rPr>
        <w:t xml:space="preserve">Sygn. akt: I C 324/25 upr  </w:t>
      </w:r>
    </w:p>
    <w:p w14:paraId="50AD62F2" w14:textId="77777777" w:rsidR="00C224A9" w:rsidRDefault="00C224A9" w:rsidP="00C224A9">
      <w:pPr>
        <w:spacing w:after="665" w:line="256" w:lineRule="auto"/>
        <w:ind w:left="70" w:firstLine="0"/>
        <w:jc w:val="center"/>
      </w:pPr>
      <w:r>
        <w:t>OGŁOSZENIE</w:t>
      </w:r>
    </w:p>
    <w:p w14:paraId="26B9AB9E" w14:textId="77777777" w:rsidR="00C224A9" w:rsidRDefault="00C224A9" w:rsidP="00C224A9">
      <w:pPr>
        <w:spacing w:after="571"/>
        <w:ind w:left="760"/>
      </w:pPr>
      <w:r>
        <w:t>Na podstawie art. 144 k.p.c.</w:t>
      </w:r>
    </w:p>
    <w:p w14:paraId="3BF98DBD" w14:textId="03C1BBD6" w:rsidR="00C224A9" w:rsidRDefault="00C224A9" w:rsidP="00C224A9">
      <w:pPr>
        <w:spacing w:after="799"/>
        <w:ind w:left="10"/>
      </w:pPr>
      <w:r>
        <w:t xml:space="preserve">dla nieznanej z miejsca </w:t>
      </w:r>
      <w:r>
        <w:t>pobytu</w:t>
      </w:r>
      <w:r>
        <w:t xml:space="preserve"> pozwanej Marzeny Sarna ostatnio znany jej adres pobytu to Jarosław ustanowiono kuratora procesowego w osobie Alicji Sikora pracownika tutejszego sądu </w:t>
      </w:r>
      <w:r>
        <w:t>-</w:t>
      </w:r>
      <w:r>
        <w:t xml:space="preserve"> w sprawie toczącej się przed Sądem Rejonowym w Jarosławiu z powództwa Powszechna Kasa Oszczędności bank Polska Spółka Akcyjna z siedzibą w Warszawie przeciwko Marzenie Sarna o zapłatę.</w:t>
      </w:r>
    </w:p>
    <w:p w14:paraId="6FBF4E1E" w14:textId="77777777" w:rsidR="00C224A9" w:rsidRPr="00C224A9" w:rsidRDefault="00C224A9" w:rsidP="00C224A9">
      <w:pPr>
        <w:spacing w:after="131" w:line="256" w:lineRule="auto"/>
        <w:ind w:left="0" w:firstLine="0"/>
        <w:jc w:val="left"/>
        <w:rPr>
          <w:i/>
          <w:iCs/>
        </w:rPr>
      </w:pPr>
      <w:r w:rsidRPr="00C224A9">
        <w:rPr>
          <w:i/>
          <w:iCs/>
          <w:sz w:val="22"/>
        </w:rPr>
        <w:t>INFORMACJA:</w:t>
      </w:r>
    </w:p>
    <w:p w14:paraId="1924D986" w14:textId="21B33516" w:rsidR="00C224A9" w:rsidRDefault="00C224A9" w:rsidP="00C224A9">
      <w:pPr>
        <w:ind w:left="10"/>
      </w:pPr>
      <w:r>
        <w:t>pisma wymagające dokonania czynności procesowe; doręczane będą do rąk kuratora</w:t>
      </w:r>
      <w:r>
        <w:br/>
      </w:r>
      <w:r>
        <w:t>aż do chwili zgłoszenia się zastępowanej strony lu</w:t>
      </w:r>
      <w:r w:rsidR="005E5243">
        <w:t>b</w:t>
      </w:r>
      <w:r>
        <w:t xml:space="preserve"> osoby uprawnionej do jej zastępowania</w:t>
      </w:r>
      <w:r w:rsidR="005E5243">
        <w:t>.</w:t>
      </w:r>
    </w:p>
    <w:p w14:paraId="02CFBB9C" w14:textId="77777777" w:rsidR="00693E8E" w:rsidRDefault="00693E8E"/>
    <w:sectPr w:rsidR="00693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7E"/>
    <w:rsid w:val="005C687E"/>
    <w:rsid w:val="005E5243"/>
    <w:rsid w:val="00693E8E"/>
    <w:rsid w:val="008156D9"/>
    <w:rsid w:val="00917678"/>
    <w:rsid w:val="00C2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F0E79"/>
  <w15:chartTrackingRefBased/>
  <w15:docId w15:val="{D49201D2-EA95-437C-AA04-D8AF1436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4A9"/>
    <w:pPr>
      <w:spacing w:after="299" w:line="340" w:lineRule="auto"/>
      <w:ind w:left="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3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Rzeszowie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 Grażyna</dc:creator>
  <cp:keywords/>
  <dc:description/>
  <cp:lastModifiedBy>Łuc Grażyna</cp:lastModifiedBy>
  <cp:revision>2</cp:revision>
  <dcterms:created xsi:type="dcterms:W3CDTF">2026-05-06T09:55:00Z</dcterms:created>
  <dcterms:modified xsi:type="dcterms:W3CDTF">2026-05-06T09:56:00Z</dcterms:modified>
</cp:coreProperties>
</file>